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5550" w14:textId="3D37A5FF" w:rsidR="00547DD8" w:rsidRPr="00547DD8" w:rsidRDefault="00547DD8" w:rsidP="00547DD8"/>
    <w:p w14:paraId="1AE7E980" w14:textId="4DF5A060" w:rsidR="00547DD8" w:rsidRPr="00AD6E5A" w:rsidRDefault="00547DD8" w:rsidP="00547DD8"/>
    <w:p w14:paraId="0E745CE9" w14:textId="77777777" w:rsidR="00D746CD" w:rsidRPr="00AD6E5A" w:rsidRDefault="00D746CD" w:rsidP="00D746CD">
      <w:pPr>
        <w:jc w:val="center"/>
        <w:rPr>
          <w:b/>
          <w:sz w:val="28"/>
          <w:szCs w:val="28"/>
        </w:rPr>
      </w:pPr>
      <w:r w:rsidRPr="00AD6E5A">
        <w:rPr>
          <w:b/>
          <w:sz w:val="28"/>
          <w:szCs w:val="28"/>
        </w:rPr>
        <w:t>Legal Notice</w:t>
      </w:r>
    </w:p>
    <w:p w14:paraId="211CFE95" w14:textId="77777777" w:rsidR="00D746CD" w:rsidRPr="00AD6E5A" w:rsidRDefault="00D746CD" w:rsidP="00D746CD">
      <w:pPr>
        <w:rPr>
          <w:sz w:val="22"/>
          <w:szCs w:val="22"/>
        </w:rPr>
      </w:pPr>
    </w:p>
    <w:p w14:paraId="705F6CD9" w14:textId="77777777" w:rsidR="00D746CD" w:rsidRPr="00AD6E5A" w:rsidRDefault="00D746CD" w:rsidP="00D746CD">
      <w:pPr>
        <w:rPr>
          <w:sz w:val="22"/>
          <w:szCs w:val="22"/>
        </w:rPr>
      </w:pPr>
    </w:p>
    <w:p w14:paraId="17DFAF0E" w14:textId="77777777" w:rsidR="00D746CD" w:rsidRPr="00AD6E5A" w:rsidRDefault="00D746CD" w:rsidP="00D746CD"/>
    <w:p w14:paraId="7B4B670D" w14:textId="55416F76" w:rsidR="00D746CD" w:rsidRPr="00AD6E5A" w:rsidRDefault="00857A26" w:rsidP="00D746CD">
      <w:pPr>
        <w:ind w:left="864" w:right="864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July 3, 2024</w:t>
      </w:r>
    </w:p>
    <w:p w14:paraId="16BD5C0E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</w:p>
    <w:p w14:paraId="79814226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  <w:r w:rsidRPr="00AD6E5A">
        <w:rPr>
          <w:rStyle w:val="Emphasis"/>
          <w:i w:val="0"/>
          <w:iCs w:val="0"/>
        </w:rPr>
        <w:t>To:  Town of Irondequoit</w:t>
      </w:r>
    </w:p>
    <w:p w14:paraId="6ED3AD6E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</w:p>
    <w:p w14:paraId="49B13817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</w:p>
    <w:p w14:paraId="3AE847C8" w14:textId="77777777" w:rsidR="001C0974" w:rsidRDefault="00D746CD" w:rsidP="00D746CD">
      <w:pPr>
        <w:ind w:left="864" w:right="864"/>
        <w:rPr>
          <w:rStyle w:val="Emphasis"/>
          <w:i w:val="0"/>
          <w:iCs w:val="0"/>
        </w:rPr>
      </w:pPr>
      <w:r w:rsidRPr="00AD6E5A">
        <w:rPr>
          <w:rStyle w:val="Emphasis"/>
          <w:i w:val="0"/>
          <w:iCs w:val="0"/>
        </w:rPr>
        <w:t xml:space="preserve">Please be advised that Board of Fire Commissioners of the Irondequoit Fire District </w:t>
      </w:r>
      <w:r w:rsidR="00A73816">
        <w:rPr>
          <w:rStyle w:val="Emphasis"/>
          <w:i w:val="0"/>
          <w:iCs w:val="0"/>
        </w:rPr>
        <w:t>has scheduled a “</w:t>
      </w:r>
      <w:r w:rsidR="00857A26">
        <w:rPr>
          <w:rStyle w:val="Emphasis"/>
          <w:i w:val="0"/>
          <w:iCs w:val="0"/>
        </w:rPr>
        <w:t>Special Commission Workshop</w:t>
      </w:r>
      <w:r w:rsidR="00A73816">
        <w:rPr>
          <w:rStyle w:val="Emphasis"/>
          <w:i w:val="0"/>
          <w:iCs w:val="0"/>
        </w:rPr>
        <w:t xml:space="preserve">” for </w:t>
      </w:r>
      <w:r w:rsidR="00857A26">
        <w:rPr>
          <w:rStyle w:val="Emphasis"/>
          <w:i w:val="0"/>
          <w:iCs w:val="0"/>
        </w:rPr>
        <w:t xml:space="preserve">Thursday, </w:t>
      </w:r>
    </w:p>
    <w:p w14:paraId="126BF111" w14:textId="74414FA9" w:rsidR="00D746CD" w:rsidRDefault="00857A26" w:rsidP="00D746CD">
      <w:pPr>
        <w:ind w:left="864" w:right="864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July 11, 2024</w:t>
      </w:r>
      <w:r w:rsidR="00AD6E5A" w:rsidRPr="00AD6E5A">
        <w:rPr>
          <w:rStyle w:val="Emphasis"/>
          <w:i w:val="0"/>
          <w:iCs w:val="0"/>
        </w:rPr>
        <w:t xml:space="preserve">, </w:t>
      </w:r>
      <w:r w:rsidR="00D746CD" w:rsidRPr="00AD6E5A">
        <w:rPr>
          <w:rStyle w:val="Emphasis"/>
          <w:i w:val="0"/>
          <w:iCs w:val="0"/>
        </w:rPr>
        <w:t>at 6:</w:t>
      </w:r>
      <w:r w:rsidR="00D44763" w:rsidRPr="00AD6E5A">
        <w:rPr>
          <w:rStyle w:val="Emphasis"/>
          <w:i w:val="0"/>
          <w:iCs w:val="0"/>
        </w:rPr>
        <w:t>3</w:t>
      </w:r>
      <w:r w:rsidR="00D746CD" w:rsidRPr="00AD6E5A">
        <w:rPr>
          <w:rStyle w:val="Emphasis"/>
          <w:i w:val="0"/>
          <w:iCs w:val="0"/>
        </w:rPr>
        <w:t>0 pm</w:t>
      </w:r>
      <w:r>
        <w:rPr>
          <w:rStyle w:val="Emphasis"/>
          <w:i w:val="0"/>
          <w:iCs w:val="0"/>
        </w:rPr>
        <w:t xml:space="preserve"> for </w:t>
      </w:r>
      <w:r w:rsidR="004858BE">
        <w:rPr>
          <w:rStyle w:val="Emphasis"/>
          <w:i w:val="0"/>
          <w:iCs w:val="0"/>
        </w:rPr>
        <w:t xml:space="preserve">a personnel matter which will be discussed as a </w:t>
      </w:r>
      <w:r w:rsidR="001C0974">
        <w:rPr>
          <w:rStyle w:val="Emphasis"/>
          <w:i w:val="0"/>
          <w:iCs w:val="0"/>
        </w:rPr>
        <w:t>workshop</w:t>
      </w:r>
      <w:r w:rsidR="004858BE">
        <w:rPr>
          <w:rStyle w:val="Emphasis"/>
          <w:i w:val="0"/>
          <w:iCs w:val="0"/>
        </w:rPr>
        <w:t xml:space="preserve"> and executive session</w:t>
      </w:r>
      <w:r w:rsidR="00FC2804">
        <w:rPr>
          <w:rStyle w:val="Emphasis"/>
          <w:i w:val="0"/>
          <w:iCs w:val="0"/>
        </w:rPr>
        <w:t xml:space="preserve"> and any other business that may come before the Board of Fire Commissioners</w:t>
      </w:r>
      <w:r w:rsidR="00D44763" w:rsidRPr="00AD6E5A">
        <w:rPr>
          <w:rStyle w:val="Emphasis"/>
          <w:i w:val="0"/>
          <w:iCs w:val="0"/>
        </w:rPr>
        <w:t xml:space="preserve">. The location of the meeting will </w:t>
      </w:r>
      <w:proofErr w:type="gramStart"/>
      <w:r w:rsidR="00D44763" w:rsidRPr="00AD6E5A">
        <w:rPr>
          <w:rStyle w:val="Emphasis"/>
          <w:i w:val="0"/>
          <w:iCs w:val="0"/>
        </w:rPr>
        <w:t>be at</w:t>
      </w:r>
      <w:proofErr w:type="gramEnd"/>
      <w:r w:rsidR="00D44763" w:rsidRPr="00AD6E5A">
        <w:rPr>
          <w:rStyle w:val="Emphasis"/>
          <w:i w:val="0"/>
          <w:iCs w:val="0"/>
        </w:rPr>
        <w:t xml:space="preserve"> the </w:t>
      </w:r>
      <w:r w:rsidR="00AF4572">
        <w:rPr>
          <w:rStyle w:val="Emphasis"/>
          <w:i w:val="0"/>
          <w:iCs w:val="0"/>
        </w:rPr>
        <w:t>Culver</w:t>
      </w:r>
      <w:r w:rsidR="00D44763" w:rsidRPr="00AD6E5A">
        <w:rPr>
          <w:rStyle w:val="Emphasis"/>
          <w:i w:val="0"/>
          <w:iCs w:val="0"/>
        </w:rPr>
        <w:t xml:space="preserve"> Station</w:t>
      </w:r>
      <w:r w:rsidR="00AF4572">
        <w:rPr>
          <w:rStyle w:val="Emphasis"/>
          <w:i w:val="0"/>
          <w:iCs w:val="0"/>
        </w:rPr>
        <w:t xml:space="preserve"> conference room</w:t>
      </w:r>
      <w:r w:rsidR="00D44763" w:rsidRPr="00AD6E5A">
        <w:rPr>
          <w:rStyle w:val="Emphasis"/>
          <w:i w:val="0"/>
          <w:iCs w:val="0"/>
        </w:rPr>
        <w:t xml:space="preserve">, </w:t>
      </w:r>
      <w:r w:rsidR="00AF4572">
        <w:rPr>
          <w:rStyle w:val="Emphasis"/>
          <w:i w:val="0"/>
          <w:iCs w:val="0"/>
        </w:rPr>
        <w:t>2960 Culver Road, Rochester, NY 14622</w:t>
      </w:r>
      <w:r w:rsidR="00D746CD" w:rsidRPr="00AD6E5A">
        <w:rPr>
          <w:rStyle w:val="Emphasis"/>
          <w:i w:val="0"/>
          <w:iCs w:val="0"/>
        </w:rPr>
        <w:t>.</w:t>
      </w:r>
    </w:p>
    <w:p w14:paraId="20A29451" w14:textId="77777777" w:rsidR="001C0974" w:rsidRPr="00AD6E5A" w:rsidRDefault="001C0974" w:rsidP="00D746CD">
      <w:pPr>
        <w:ind w:left="864" w:right="864"/>
        <w:rPr>
          <w:rStyle w:val="Emphasis"/>
          <w:i w:val="0"/>
          <w:iCs w:val="0"/>
        </w:rPr>
      </w:pPr>
    </w:p>
    <w:p w14:paraId="696790A3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  <w:r w:rsidRPr="00AD6E5A">
        <w:rPr>
          <w:rStyle w:val="Emphasis"/>
          <w:i w:val="0"/>
          <w:iCs w:val="0"/>
        </w:rPr>
        <w:t>This notification is being given to the news media pursuant to the provisions of Section 104 of the Public Officers Law of the State of New York.</w:t>
      </w:r>
    </w:p>
    <w:p w14:paraId="4524A105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</w:p>
    <w:p w14:paraId="2942148F" w14:textId="3837AD0F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  <w:r w:rsidRPr="00AD6E5A">
        <w:rPr>
          <w:rStyle w:val="Emphasis"/>
          <w:i w:val="0"/>
          <w:iCs w:val="0"/>
        </w:rPr>
        <w:t xml:space="preserve">By order of the Board of Fire Commissioners of the </w:t>
      </w:r>
      <w:r w:rsidR="00D44763" w:rsidRPr="00AD6E5A">
        <w:rPr>
          <w:rStyle w:val="Emphasis"/>
          <w:i w:val="0"/>
          <w:iCs w:val="0"/>
        </w:rPr>
        <w:t xml:space="preserve">Irondequoit </w:t>
      </w:r>
      <w:r w:rsidRPr="00AD6E5A">
        <w:rPr>
          <w:rStyle w:val="Emphasis"/>
          <w:i w:val="0"/>
          <w:iCs w:val="0"/>
        </w:rPr>
        <w:t>Fire District.</w:t>
      </w:r>
    </w:p>
    <w:p w14:paraId="671B8052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</w:p>
    <w:p w14:paraId="2516C9D8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  <w:r w:rsidRPr="00AD6E5A">
        <w:rPr>
          <w:rStyle w:val="Emphasis"/>
          <w:i w:val="0"/>
          <w:iCs w:val="0"/>
        </w:rPr>
        <w:t>Sincerely,</w:t>
      </w:r>
    </w:p>
    <w:p w14:paraId="764A2733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</w:p>
    <w:p w14:paraId="15CED786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</w:p>
    <w:p w14:paraId="3B2EFD3B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</w:p>
    <w:p w14:paraId="14B59A33" w14:textId="35DD53CF" w:rsidR="00D746CD" w:rsidRPr="00AD6E5A" w:rsidRDefault="00721375" w:rsidP="00D746CD">
      <w:pPr>
        <w:ind w:left="864" w:right="864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James Mastin</w:t>
      </w:r>
    </w:p>
    <w:p w14:paraId="15E9613C" w14:textId="38D715F0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  <w:r w:rsidRPr="00AD6E5A">
        <w:rPr>
          <w:rStyle w:val="Emphasis"/>
          <w:i w:val="0"/>
          <w:iCs w:val="0"/>
        </w:rPr>
        <w:t xml:space="preserve">District </w:t>
      </w:r>
      <w:r w:rsidR="00721375">
        <w:rPr>
          <w:rStyle w:val="Emphasis"/>
          <w:i w:val="0"/>
          <w:iCs w:val="0"/>
        </w:rPr>
        <w:t>Administrator</w:t>
      </w:r>
    </w:p>
    <w:p w14:paraId="3543F1F2" w14:textId="2CC1383E" w:rsidR="00D746CD" w:rsidRPr="00AD6E5A" w:rsidRDefault="00D44763" w:rsidP="00D746CD">
      <w:pPr>
        <w:ind w:left="864" w:right="864"/>
        <w:rPr>
          <w:rStyle w:val="Emphasis"/>
          <w:i w:val="0"/>
          <w:iCs w:val="0"/>
        </w:rPr>
      </w:pPr>
      <w:r w:rsidRPr="00AD6E5A">
        <w:rPr>
          <w:rStyle w:val="Emphasis"/>
          <w:i w:val="0"/>
          <w:iCs w:val="0"/>
        </w:rPr>
        <w:t xml:space="preserve">Irondequoit </w:t>
      </w:r>
      <w:r w:rsidR="00D746CD" w:rsidRPr="00AD6E5A">
        <w:rPr>
          <w:rStyle w:val="Emphasis"/>
          <w:i w:val="0"/>
          <w:iCs w:val="0"/>
        </w:rPr>
        <w:t>Fire District</w:t>
      </w:r>
    </w:p>
    <w:p w14:paraId="0AA59EC5" w14:textId="77777777" w:rsidR="00D746CD" w:rsidRPr="00AD6E5A" w:rsidRDefault="00D746CD" w:rsidP="00D746CD">
      <w:pPr>
        <w:ind w:left="864" w:right="864"/>
        <w:rPr>
          <w:rStyle w:val="Emphasis"/>
          <w:i w:val="0"/>
          <w:iCs w:val="0"/>
        </w:rPr>
      </w:pPr>
      <w:r w:rsidRPr="00AD6E5A">
        <w:rPr>
          <w:rStyle w:val="Emphasis"/>
          <w:i w:val="0"/>
          <w:iCs w:val="0"/>
        </w:rPr>
        <w:t xml:space="preserve">       </w:t>
      </w:r>
    </w:p>
    <w:p w14:paraId="060C7942" w14:textId="77777777" w:rsidR="00D746CD" w:rsidRPr="00AD6E5A" w:rsidRDefault="00D746CD">
      <w:pPr>
        <w:rPr>
          <w:rStyle w:val="Emphasis"/>
          <w:i w:val="0"/>
          <w:iCs w:val="0"/>
        </w:rPr>
      </w:pPr>
    </w:p>
    <w:sectPr w:rsidR="00D746CD" w:rsidRPr="00AD6E5A" w:rsidSect="00455F5D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812E" w14:textId="77777777" w:rsidR="00112A77" w:rsidRDefault="00112A77" w:rsidP="002A62AE">
      <w:r>
        <w:separator/>
      </w:r>
    </w:p>
  </w:endnote>
  <w:endnote w:type="continuationSeparator" w:id="0">
    <w:p w14:paraId="65F505B7" w14:textId="77777777" w:rsidR="00112A77" w:rsidRDefault="00112A77" w:rsidP="002A62AE">
      <w:r>
        <w:continuationSeparator/>
      </w:r>
    </w:p>
  </w:endnote>
  <w:endnote w:type="continuationNotice" w:id="1">
    <w:p w14:paraId="037FA940" w14:textId="77777777" w:rsidR="001C0974" w:rsidRDefault="001C0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CA7D" w14:textId="610D1F1C" w:rsidR="002A62AE" w:rsidRDefault="002A62AE" w:rsidP="00455F5D">
    <w:pPr>
      <w:pStyle w:val="Footer"/>
      <w:pBdr>
        <w:top w:val="single" w:sz="6" w:space="1" w:color="FF0000"/>
      </w:pBdr>
      <w:rPr>
        <w:sz w:val="20"/>
        <w:szCs w:val="20"/>
      </w:rPr>
    </w:pPr>
    <w:r>
      <w:tab/>
    </w:r>
    <w:r w:rsidRPr="00D62AE4">
      <w:rPr>
        <w:sz w:val="20"/>
        <w:szCs w:val="20"/>
      </w:rPr>
      <w:t>“Prevent, Prepare, Protect”</w:t>
    </w:r>
  </w:p>
  <w:p w14:paraId="0994DF42" w14:textId="6B8F7BC5" w:rsidR="002A62AE" w:rsidRDefault="002A62AE" w:rsidP="002A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9BA30" w14:textId="77777777" w:rsidR="00112A77" w:rsidRDefault="00112A77" w:rsidP="002A62AE">
      <w:r>
        <w:separator/>
      </w:r>
    </w:p>
  </w:footnote>
  <w:footnote w:type="continuationSeparator" w:id="0">
    <w:p w14:paraId="748214A6" w14:textId="77777777" w:rsidR="00112A77" w:rsidRDefault="00112A77" w:rsidP="002A62AE">
      <w:r>
        <w:continuationSeparator/>
      </w:r>
    </w:p>
  </w:footnote>
  <w:footnote w:type="continuationNotice" w:id="1">
    <w:p w14:paraId="0AF43600" w14:textId="77777777" w:rsidR="001C0974" w:rsidRDefault="001C0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8"/>
      <w:gridCol w:w="4339"/>
      <w:gridCol w:w="3143"/>
    </w:tblGrid>
    <w:tr w:rsidR="002A62AE" w14:paraId="0FA5CAE0" w14:textId="77777777" w:rsidTr="00B51E87">
      <w:trPr>
        <w:trHeight w:val="288"/>
      </w:trPr>
      <w:tc>
        <w:tcPr>
          <w:tcW w:w="2245" w:type="dxa"/>
          <w:vMerge w:val="restart"/>
        </w:tcPr>
        <w:p w14:paraId="6EA765EB" w14:textId="718205BC" w:rsidR="002A62AE" w:rsidRDefault="002A62AE" w:rsidP="002A62AE"/>
      </w:tc>
      <w:tc>
        <w:tcPr>
          <w:tcW w:w="8545" w:type="dxa"/>
          <w:gridSpan w:val="2"/>
        </w:tcPr>
        <w:p w14:paraId="26FDD1CC" w14:textId="77777777" w:rsidR="002A62AE" w:rsidRPr="00900821" w:rsidRDefault="002A62AE" w:rsidP="002A62AE">
          <w:pPr>
            <w:rPr>
              <w:rFonts w:ascii="Book Antiqua" w:hAnsi="Book Antiqua"/>
              <w:b/>
              <w:bCs/>
              <w:color w:val="FF0000"/>
              <w:sz w:val="32"/>
              <w:szCs w:val="32"/>
            </w:rPr>
          </w:pPr>
          <w:r w:rsidRPr="00900821">
            <w:rPr>
              <w:rFonts w:ascii="Book Antiqua" w:hAnsi="Book Antiqua"/>
              <w:b/>
              <w:bCs/>
              <w:color w:val="FF0000"/>
              <w:sz w:val="32"/>
              <w:szCs w:val="32"/>
            </w:rPr>
            <w:t>IRONDEQUOIT FIRE DISTRICT</w:t>
          </w:r>
        </w:p>
        <w:p w14:paraId="312F25BF" w14:textId="77777777" w:rsidR="002A62AE" w:rsidRDefault="002A62AE" w:rsidP="002A62AE">
          <w:pPr>
            <w:rPr>
              <w:rFonts w:ascii="Book Antiqua" w:hAnsi="Book Antiqua"/>
              <w:b/>
              <w:bCs/>
              <w:color w:val="FF0000"/>
              <w:sz w:val="22"/>
              <w:szCs w:val="22"/>
            </w:rPr>
          </w:pPr>
          <w:r w:rsidRPr="00D62AE4">
            <w:rPr>
              <w:rFonts w:ascii="Book Antiqua" w:hAnsi="Book Antiqua"/>
              <w:b/>
              <w:bCs/>
              <w:color w:val="FF0000"/>
              <w:sz w:val="22"/>
              <w:szCs w:val="22"/>
            </w:rPr>
            <w:t>IrondequoitFire.org</w:t>
          </w:r>
        </w:p>
        <w:p w14:paraId="58F6D066" w14:textId="2E23DF02" w:rsidR="00B51E87" w:rsidRPr="00B51E87" w:rsidRDefault="00B51E87" w:rsidP="002A62AE">
          <w:pPr>
            <w:rPr>
              <w:rFonts w:ascii="Book Antiqua" w:hAnsi="Book Antiqua"/>
              <w:b/>
              <w:bCs/>
              <w:color w:val="FF0000"/>
              <w:sz w:val="12"/>
              <w:szCs w:val="12"/>
            </w:rPr>
          </w:pPr>
        </w:p>
      </w:tc>
    </w:tr>
    <w:tr w:rsidR="002A62AE" w14:paraId="37D4AC96" w14:textId="77777777" w:rsidTr="00B51E87">
      <w:trPr>
        <w:trHeight w:val="576"/>
      </w:trPr>
      <w:tc>
        <w:tcPr>
          <w:tcW w:w="2245" w:type="dxa"/>
          <w:vMerge/>
        </w:tcPr>
        <w:p w14:paraId="6664A37A" w14:textId="77777777" w:rsidR="002A62AE" w:rsidRDefault="002A62AE" w:rsidP="002A62AE"/>
      </w:tc>
      <w:tc>
        <w:tcPr>
          <w:tcW w:w="4948" w:type="dxa"/>
          <w:vAlign w:val="center"/>
        </w:tcPr>
        <w:p w14:paraId="7A7E2551" w14:textId="77777777" w:rsidR="00B51E87" w:rsidRPr="00547DD8" w:rsidRDefault="002A62AE" w:rsidP="00B51E87">
          <w:pPr>
            <w:rPr>
              <w:rFonts w:ascii="Book Antiqua" w:hAnsi="Book Antiqua"/>
              <w:b/>
              <w:bCs/>
              <w:sz w:val="22"/>
              <w:szCs w:val="22"/>
            </w:rPr>
          </w:pPr>
          <w:r w:rsidRPr="00547DD8">
            <w:rPr>
              <w:rFonts w:ascii="Book Antiqua" w:hAnsi="Book Antiqua"/>
              <w:b/>
              <w:bCs/>
              <w:sz w:val="22"/>
              <w:szCs w:val="22"/>
            </w:rPr>
            <w:t>2960 Culver Road</w:t>
          </w:r>
        </w:p>
        <w:p w14:paraId="21C2B4BC" w14:textId="0B1AA21B" w:rsidR="002A62AE" w:rsidRPr="00547DD8" w:rsidRDefault="002A62AE" w:rsidP="00B51E87">
          <w:pPr>
            <w:rPr>
              <w:rFonts w:ascii="Book Antiqua" w:hAnsi="Book Antiqua"/>
              <w:b/>
              <w:bCs/>
              <w:sz w:val="22"/>
              <w:szCs w:val="22"/>
            </w:rPr>
          </w:pPr>
          <w:r w:rsidRPr="00547DD8">
            <w:rPr>
              <w:rFonts w:ascii="Book Antiqua" w:hAnsi="Book Antiqua"/>
              <w:b/>
              <w:bCs/>
              <w:sz w:val="22"/>
              <w:szCs w:val="22"/>
            </w:rPr>
            <w:t>Rochester, New York 14622</w:t>
          </w:r>
        </w:p>
      </w:tc>
      <w:tc>
        <w:tcPr>
          <w:tcW w:w="3597" w:type="dxa"/>
        </w:tcPr>
        <w:p w14:paraId="459C6112" w14:textId="77777777" w:rsidR="002A62AE" w:rsidRPr="00547DD8" w:rsidRDefault="002A62AE" w:rsidP="002A62AE">
          <w:pPr>
            <w:rPr>
              <w:rFonts w:ascii="Book Antiqua" w:hAnsi="Book Antiqua"/>
              <w:sz w:val="22"/>
              <w:szCs w:val="22"/>
            </w:rPr>
          </w:pPr>
          <w:r w:rsidRPr="00547DD8">
            <w:rPr>
              <w:rFonts w:ascii="Book Antiqua" w:hAnsi="Book Antiqua"/>
              <w:sz w:val="22"/>
              <w:szCs w:val="22"/>
            </w:rPr>
            <w:t>Culver Station: 585-467-4241</w:t>
          </w:r>
        </w:p>
        <w:p w14:paraId="1B44C20A" w14:textId="77777777" w:rsidR="002A62AE" w:rsidRPr="00900821" w:rsidRDefault="002A62AE" w:rsidP="002A62AE">
          <w:r w:rsidRPr="00547DD8">
            <w:rPr>
              <w:rFonts w:ascii="Book Antiqua" w:hAnsi="Book Antiqua"/>
              <w:sz w:val="22"/>
              <w:szCs w:val="22"/>
            </w:rPr>
            <w:t>Empire Station: 585-482-8584</w:t>
          </w:r>
        </w:p>
      </w:tc>
    </w:tr>
  </w:tbl>
  <w:p w14:paraId="3A835C49" w14:textId="242302E5" w:rsidR="002A62AE" w:rsidRDefault="00547D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4B3778" wp14:editId="237D9142">
          <wp:simplePos x="0" y="0"/>
          <wp:positionH relativeFrom="column">
            <wp:posOffset>68580</wp:posOffset>
          </wp:positionH>
          <wp:positionV relativeFrom="paragraph">
            <wp:posOffset>-1007110</wp:posOffset>
          </wp:positionV>
          <wp:extent cx="981075" cy="1181100"/>
          <wp:effectExtent l="0" t="0" r="9525" b="0"/>
          <wp:wrapNone/>
          <wp:docPr id="8" name="Picture 8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AE"/>
    <w:rsid w:val="000A574F"/>
    <w:rsid w:val="00112A77"/>
    <w:rsid w:val="001C0974"/>
    <w:rsid w:val="002A62AE"/>
    <w:rsid w:val="003030A0"/>
    <w:rsid w:val="003F1A6D"/>
    <w:rsid w:val="00441996"/>
    <w:rsid w:val="00455F5D"/>
    <w:rsid w:val="004858BE"/>
    <w:rsid w:val="00514635"/>
    <w:rsid w:val="00547DD8"/>
    <w:rsid w:val="005B038D"/>
    <w:rsid w:val="00721375"/>
    <w:rsid w:val="007533C7"/>
    <w:rsid w:val="00857A26"/>
    <w:rsid w:val="00890CC2"/>
    <w:rsid w:val="008D088C"/>
    <w:rsid w:val="009B7F3F"/>
    <w:rsid w:val="009C6572"/>
    <w:rsid w:val="009D055E"/>
    <w:rsid w:val="00A73816"/>
    <w:rsid w:val="00AD6E5A"/>
    <w:rsid w:val="00AF4572"/>
    <w:rsid w:val="00B51E87"/>
    <w:rsid w:val="00B827E2"/>
    <w:rsid w:val="00B92883"/>
    <w:rsid w:val="00BD19F3"/>
    <w:rsid w:val="00D44763"/>
    <w:rsid w:val="00D746CD"/>
    <w:rsid w:val="00DC0F27"/>
    <w:rsid w:val="00DF7F5D"/>
    <w:rsid w:val="00E07925"/>
    <w:rsid w:val="00F04AA9"/>
    <w:rsid w:val="00F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A27DB"/>
  <w15:chartTrackingRefBased/>
  <w15:docId w15:val="{14C5B3B7-EEB9-438F-A3A7-B73F6AD7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2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62AE"/>
  </w:style>
  <w:style w:type="paragraph" w:styleId="Footer">
    <w:name w:val="footer"/>
    <w:basedOn w:val="Normal"/>
    <w:link w:val="FooterChar"/>
    <w:uiPriority w:val="99"/>
    <w:unhideWhenUsed/>
    <w:rsid w:val="002A62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62AE"/>
  </w:style>
  <w:style w:type="table" w:styleId="TableGrid">
    <w:name w:val="Table Grid"/>
    <w:basedOn w:val="TableNormal"/>
    <w:rsid w:val="002A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D6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BD3C2DA0D904792B9D9EFDD83F8A6" ma:contentTypeVersion="14" ma:contentTypeDescription="Create a new document." ma:contentTypeScope="" ma:versionID="c704ff427da9d1a449bbcb0d42cb5595">
  <xsd:schema xmlns:xsd="http://www.w3.org/2001/XMLSchema" xmlns:xs="http://www.w3.org/2001/XMLSchema" xmlns:p="http://schemas.microsoft.com/office/2006/metadata/properties" xmlns:ns2="37a2dddb-d397-4add-8aeb-d659bfaf40a0" xmlns:ns3="4a12c631-e3db-4552-b2f5-24edbc7de613" targetNamespace="http://schemas.microsoft.com/office/2006/metadata/properties" ma:root="true" ma:fieldsID="12adec6f26461148ca5457eea7519f2e" ns2:_="" ns3:_="">
    <xsd:import namespace="37a2dddb-d397-4add-8aeb-d659bfaf40a0"/>
    <xsd:import namespace="4a12c631-e3db-4552-b2f5-24edbc7de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dddb-d397-4add-8aeb-d659bfaf4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beaaca-108c-4e4c-a518-4a36c7514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2c631-e3db-4552-b2f5-24edbc7de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af74d9-5d0c-490b-826a-bef9dee9e430}" ma:internalName="TaxCatchAll" ma:showField="CatchAllData" ma:web="4a12c631-e3db-4552-b2f5-24edbc7de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12c631-e3db-4552-b2f5-24edbc7de613" xsi:nil="true"/>
    <lcf76f155ced4ddcb4097134ff3c332f xmlns="37a2dddb-d397-4add-8aeb-d659bfaf40a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2597C-53D0-46BC-93A9-8006EC315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287CE-00C2-4D54-B151-31ABBB018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2dddb-d397-4add-8aeb-d659bfaf40a0"/>
    <ds:schemaRef ds:uri="4a12c631-e3db-4552-b2f5-24edbc7de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46FED-AAAE-4CA2-94E9-CBA34DF4D454}">
  <ds:schemaRefs>
    <ds:schemaRef ds:uri="http://schemas.microsoft.com/office/2006/metadata/properties"/>
    <ds:schemaRef ds:uri="http://schemas.microsoft.com/office/infopath/2007/PartnerControls"/>
    <ds:schemaRef ds:uri="4a12c631-e3db-4552-b2f5-24edbc7de613"/>
    <ds:schemaRef ds:uri="37a2dddb-d397-4add-8aeb-d659bfaf40a0"/>
  </ds:schemaRefs>
</ds:datastoreItem>
</file>

<file path=customXml/itemProps4.xml><?xml version="1.0" encoding="utf-8"?>
<ds:datastoreItem xmlns:ds="http://schemas.openxmlformats.org/officeDocument/2006/customXml" ds:itemID="{4D6C33C3-A33F-4F78-B0D4-2610CB629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 Riesenberger</dc:creator>
  <cp:keywords/>
  <dc:description/>
  <cp:lastModifiedBy>Patti Marini</cp:lastModifiedBy>
  <cp:revision>2</cp:revision>
  <cp:lastPrinted>2024-07-05T10:37:00Z</cp:lastPrinted>
  <dcterms:created xsi:type="dcterms:W3CDTF">2024-07-05T10:37:00Z</dcterms:created>
  <dcterms:modified xsi:type="dcterms:W3CDTF">2024-07-05T10:37:00Z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0x010100AC3BD3C2DA0D904792B9D9EFDD83F8A6</vt:lpwstr>
  </property>
  <property fmtid="{D5CDD505-2E9C-101B-9397-08002B2CF9AE}" pid="3" name="MediaServiceImageTags">
    <vt:lpwstr/>
  </property>
</Properties>
</file>